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Verdana" w:hAnsi="Verdana"/>
          <w:b/>
          <w:sz w:val="26"/>
          <w:szCs w:val="26"/>
        </w:rPr>
      </w:pPr>
      <w:r>
        <w:rPr>
          <w:rFonts w:hint="eastAsia" w:ascii="Verdana" w:hAnsi="Verdana"/>
          <w:b/>
          <w:sz w:val="26"/>
          <w:szCs w:val="26"/>
          <w:lang w:val="en-US" w:eastAsia="zh-CN"/>
        </w:rPr>
        <w:t>N301</w:t>
      </w:r>
      <w:r>
        <w:rPr>
          <w:rFonts w:ascii="Verdana" w:hAnsi="Verdana"/>
          <w:b/>
          <w:sz w:val="26"/>
          <w:szCs w:val="26"/>
        </w:rPr>
        <w:t>--</w:t>
      </w:r>
      <w:r>
        <w:t xml:space="preserve"> </w:t>
      </w:r>
      <w:r>
        <w:rPr>
          <w:rFonts w:ascii="Verdana" w:hAnsi="Verdana"/>
          <w:b/>
          <w:sz w:val="26"/>
          <w:szCs w:val="26"/>
        </w:rPr>
        <w:t>How to setup Port Forwarding</w:t>
      </w:r>
    </w:p>
    <w:p>
      <w:pPr>
        <w:spacing w:line="360" w:lineRule="auto"/>
        <w:jc w:val="left"/>
        <w:rPr>
          <w:rFonts w:ascii="Verdana" w:hAnsi="Verdana"/>
          <w:color w:val="FF0000"/>
          <w:sz w:val="24"/>
          <w:szCs w:val="24"/>
        </w:rPr>
      </w:pPr>
      <w:r>
        <w:rPr>
          <w:rFonts w:hint="eastAsia" w:ascii="Verdana" w:hAnsi="Verdana"/>
          <w:color w:val="FF0000"/>
          <w:sz w:val="24"/>
          <w:szCs w:val="24"/>
        </w:rPr>
        <w:t>N</w:t>
      </w:r>
      <w:r>
        <w:rPr>
          <w:rFonts w:ascii="Verdana" w:hAnsi="Verdana"/>
          <w:color w:val="FF0000"/>
          <w:sz w:val="24"/>
          <w:szCs w:val="24"/>
        </w:rPr>
        <w:t xml:space="preserve">ote: This article will guide you </w:t>
      </w:r>
      <w:r>
        <w:rPr>
          <w:rFonts w:hint="eastAsia" w:ascii="Verdana" w:hAnsi="Verdana"/>
          <w:color w:val="FF0000"/>
          <w:sz w:val="24"/>
          <w:szCs w:val="24"/>
        </w:rPr>
        <w:t>h</w:t>
      </w:r>
      <w:r>
        <w:rPr>
          <w:rFonts w:ascii="Verdana" w:hAnsi="Verdana"/>
          <w:color w:val="FF0000"/>
          <w:sz w:val="24"/>
          <w:szCs w:val="24"/>
        </w:rPr>
        <w:t>ow to setup Port Forwarding</w:t>
      </w:r>
      <w:r>
        <w:rPr>
          <w:rFonts w:hint="eastAsia" w:ascii="Verdana" w:hAnsi="Verdana"/>
          <w:color w:val="FF0000"/>
          <w:sz w:val="24"/>
          <w:szCs w:val="24"/>
        </w:rPr>
        <w:t xml:space="preserve"> </w:t>
      </w:r>
      <w:r>
        <w:rPr>
          <w:rFonts w:ascii="Verdana" w:hAnsi="Verdana"/>
          <w:color w:val="FF0000"/>
          <w:sz w:val="24"/>
          <w:szCs w:val="24"/>
        </w:rPr>
        <w:t>and the steps as below.</w:t>
      </w:r>
      <w:r>
        <w:rPr>
          <w:rFonts w:hint="eastAsia" w:ascii="Verdana" w:hAnsi="Verdana"/>
          <w:color w:val="FF0000"/>
          <w:sz w:val="24"/>
          <w:szCs w:val="24"/>
        </w:rPr>
        <w:t xml:space="preserve"> </w:t>
      </w:r>
    </w:p>
    <w:p>
      <w:pPr>
        <w:spacing w:line="360" w:lineRule="auto"/>
        <w:jc w:val="left"/>
        <w:rPr>
          <w:rFonts w:ascii="Verdana" w:hAnsi="Verdana"/>
          <w:color w:val="FF0000"/>
          <w:sz w:val="24"/>
          <w:szCs w:val="24"/>
        </w:rPr>
      </w:pPr>
    </w:p>
    <w:p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Step 1: Connect your computer to the</w:t>
      </w:r>
      <w:r>
        <w:rPr>
          <w:rFonts w:ascii="Verdana" w:hAnsi="Verdana"/>
          <w:color w:val="auto"/>
          <w:sz w:val="24"/>
          <w:szCs w:val="24"/>
        </w:rPr>
        <w:t xml:space="preserve"> LAN port.Pow</w:t>
      </w:r>
      <w:r>
        <w:rPr>
          <w:rFonts w:ascii="Verdana" w:hAnsi="Verdana"/>
          <w:sz w:val="24"/>
          <w:szCs w:val="24"/>
        </w:rPr>
        <w:t xml:space="preserve">er on the </w:t>
      </w:r>
      <w:r>
        <w:rPr>
          <w:rFonts w:hint="eastAsia" w:ascii="Verdana" w:hAnsi="Verdana"/>
          <w:sz w:val="24"/>
          <w:szCs w:val="24"/>
          <w:lang w:val="en-US" w:eastAsia="zh-CN"/>
        </w:rPr>
        <w:t>N301</w:t>
      </w:r>
      <w:r>
        <w:rPr>
          <w:rFonts w:hint="eastAsia" w:ascii="Verdana" w:hAnsi="Verdan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 xml:space="preserve"> </w:t>
      </w:r>
    </w:p>
    <w:p>
      <w:pPr>
        <w:spacing w:line="360" w:lineRule="auto"/>
        <w:rPr>
          <w:rFonts w:hint="eastAsia" w:ascii="Verdana" w:hAnsi="Verdana"/>
          <w:sz w:val="24"/>
          <w:szCs w:val="24"/>
        </w:rPr>
      </w:pPr>
    </w:p>
    <w:p>
      <w:pPr>
        <w:spacing w:line="360" w:lineRule="auto"/>
        <w:rPr>
          <w:rFonts w:hint="eastAsia" w:ascii="Verdana" w:hAnsi="Verdana" w:eastAsiaTheme="minorEastAsia"/>
          <w:sz w:val="24"/>
          <w:szCs w:val="24"/>
          <w:lang w:eastAsia="zh-CN"/>
        </w:rPr>
      </w:pPr>
      <w:r>
        <w:rPr>
          <w:rFonts w:hint="eastAsia" w:ascii="Verdana" w:hAnsi="Verdana" w:eastAsiaTheme="minorEastAsia"/>
          <w:sz w:val="24"/>
          <w:szCs w:val="24"/>
          <w:lang w:eastAsia="zh-CN"/>
        </w:rPr>
        <w:drawing>
          <wp:inline distT="0" distB="0" distL="114300" distR="114300">
            <wp:extent cx="5271770" cy="4722495"/>
            <wp:effectExtent l="0" t="0" r="5080" b="1905"/>
            <wp:docPr id="2" name="Picture 2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4722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 w:ascii="Verdana" w:hAnsi="Verdana"/>
          <w:sz w:val="24"/>
          <w:szCs w:val="24"/>
        </w:rPr>
      </w:pPr>
    </w:p>
    <w:p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hint="eastAsia" w:ascii="Verdana" w:hAnsi="Verdana"/>
          <w:sz w:val="24"/>
          <w:szCs w:val="24"/>
        </w:rPr>
        <w:t xml:space="preserve">You </w:t>
      </w:r>
      <w:r>
        <w:rPr>
          <w:rFonts w:ascii="Verdana" w:hAnsi="Verdana"/>
          <w:sz w:val="24"/>
          <w:szCs w:val="24"/>
        </w:rPr>
        <w:t>can also use your smartphone to configure the router.</w:t>
      </w:r>
    </w:p>
    <w:p>
      <w:pPr>
        <w:spacing w:line="360" w:lineRule="auto"/>
        <w:rPr>
          <w:rFonts w:hint="eastAsia" w:ascii="Verdana" w:hAnsi="Verdana"/>
          <w:sz w:val="24"/>
          <w:szCs w:val="24"/>
        </w:rPr>
      </w:pPr>
    </w:p>
    <w:p>
      <w:pPr>
        <w:spacing w:line="360" w:lineRule="auto"/>
        <w:rPr>
          <w:rFonts w:hint="eastAsia" w:ascii="Verdana" w:hAnsi="Verdana" w:eastAsiaTheme="minorEastAsia"/>
          <w:b/>
          <w:sz w:val="26"/>
          <w:szCs w:val="26"/>
          <w:lang w:eastAsia="zh-CN"/>
        </w:rPr>
      </w:pPr>
      <w:r>
        <w:rPr>
          <w:rFonts w:hint="eastAsia" w:ascii="Verdana" w:hAnsi="Verdana" w:eastAsiaTheme="minorEastAsia"/>
          <w:b/>
          <w:sz w:val="26"/>
          <w:szCs w:val="26"/>
          <w:lang w:eastAsia="zh-CN"/>
        </w:rPr>
        <w:drawing>
          <wp:inline distT="0" distB="0" distL="114300" distR="114300">
            <wp:extent cx="5271770" cy="4029075"/>
            <wp:effectExtent l="0" t="0" r="5080" b="9525"/>
            <wp:docPr id="3" name="Picture 3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402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Verdana" w:hAnsi="Verdana"/>
          <w:b/>
          <w:sz w:val="26"/>
          <w:szCs w:val="26"/>
        </w:rPr>
      </w:pPr>
    </w:p>
    <w:p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Step 2:</w:t>
      </w:r>
      <w:r>
        <w:rPr>
          <w:rFonts w:hint="eastAsia"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Open a Web Browser -&gt; Type</w:t>
      </w:r>
      <w:r>
        <w:rPr>
          <w:rFonts w:hint="eastAsia" w:ascii="Verdana" w:hAnsi="Verdana"/>
          <w:sz w:val="24"/>
          <w:szCs w:val="24"/>
        </w:rPr>
        <w:t xml:space="preserve"> </w:t>
      </w:r>
      <w:r>
        <w:rPr>
          <w:rFonts w:ascii="Verdana" w:hAnsi="Verdana"/>
          <w:color w:val="E46C0A" w:themeColor="accent6" w:themeShade="BF"/>
          <w:sz w:val="24"/>
          <w:szCs w:val="24"/>
        </w:rPr>
        <w:t>192.168.0.</w:t>
      </w:r>
      <w:r>
        <w:rPr>
          <w:rFonts w:hint="eastAsia" w:ascii="Verdana" w:hAnsi="Verdana"/>
          <w:color w:val="E46C0A" w:themeColor="accent6" w:themeShade="BF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in the address bar -&gt; Press Enter</w:t>
      </w:r>
    </w:p>
    <w:p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>
      <w:pPr>
        <w:spacing w:line="360" w:lineRule="auto"/>
        <w:rPr>
          <w:rFonts w:ascii="Verdana" w:hAnsi="Verdana"/>
          <w:b/>
          <w:sz w:val="26"/>
          <w:szCs w:val="26"/>
        </w:rPr>
      </w:pPr>
      <w:r>
        <w:rPr>
          <w:rFonts w:ascii="Verdana" w:hAnsi="Verdana"/>
          <w:b/>
          <w:sz w:val="26"/>
          <w:szCs w:val="26"/>
        </w:rPr>
        <w:drawing>
          <wp:inline distT="0" distB="0" distL="0" distR="0">
            <wp:extent cx="5274310" cy="657225"/>
            <wp:effectExtent l="0" t="0" r="254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Verdana" w:hAnsi="Verdana"/>
          <w:b/>
          <w:sz w:val="26"/>
          <w:szCs w:val="26"/>
        </w:rPr>
      </w:pPr>
    </w:p>
    <w:p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Step</w:t>
      </w:r>
      <w:r>
        <w:rPr>
          <w:rFonts w:hint="eastAsia" w:ascii="Verdana" w:hAnsi="Verdana"/>
          <w:sz w:val="24"/>
          <w:szCs w:val="24"/>
        </w:rPr>
        <w:t>3</w:t>
      </w:r>
      <w:r>
        <w:rPr>
          <w:rFonts w:ascii="Verdana" w:hAnsi="Verdana"/>
          <w:sz w:val="24"/>
          <w:szCs w:val="24"/>
        </w:rPr>
        <w:t>: tap “</w:t>
      </w:r>
      <w:r>
        <w:rPr>
          <w:rFonts w:ascii="Verdana" w:hAnsi="Verdana"/>
          <w:color w:val="E46C0A" w:themeColor="accent6" w:themeShade="BF"/>
          <w:sz w:val="24"/>
          <w:szCs w:val="24"/>
        </w:rPr>
        <w:t>Advanced</w:t>
      </w:r>
      <w:r>
        <w:rPr>
          <w:rFonts w:ascii="Verdana" w:hAnsi="Verdana"/>
          <w:sz w:val="24"/>
          <w:szCs w:val="24"/>
        </w:rPr>
        <w:t>”-&gt; “</w:t>
      </w:r>
      <w:r>
        <w:rPr>
          <w:rFonts w:ascii="Verdana" w:hAnsi="Verdana"/>
          <w:color w:val="E46C0A" w:themeColor="accent6" w:themeShade="BF"/>
          <w:sz w:val="24"/>
          <w:szCs w:val="24"/>
        </w:rPr>
        <w:t>Static IP</w:t>
      </w:r>
      <w:r>
        <w:rPr>
          <w:rFonts w:ascii="Verdana" w:hAnsi="Verdana"/>
          <w:sz w:val="24"/>
          <w:szCs w:val="24"/>
        </w:rPr>
        <w:t>”</w:t>
      </w:r>
      <w:r>
        <w:rPr>
          <w:rFonts w:hint="eastAsia" w:ascii="Verdana" w:hAnsi="Verdana"/>
          <w:sz w:val="24"/>
          <w:szCs w:val="24"/>
        </w:rPr>
        <w:t xml:space="preserve">, </w:t>
      </w:r>
      <w:r>
        <w:rPr>
          <w:rFonts w:ascii="Verdana" w:hAnsi="Verdana"/>
          <w:sz w:val="24"/>
          <w:szCs w:val="24"/>
        </w:rPr>
        <w:t>bind an fixed IP address with the MAC address of the mapping device. To avoid IP changing leading to the client fail connection.</w:t>
      </w:r>
    </w:p>
    <w:p>
      <w:pPr>
        <w:spacing w:line="360" w:lineRule="auto"/>
        <w:jc w:val="left"/>
        <w:rPr>
          <w:rFonts w:ascii="Verdana" w:hAnsi="Verdana"/>
          <w:sz w:val="24"/>
          <w:szCs w:val="24"/>
        </w:rPr>
      </w:pPr>
      <w:bookmarkStart w:id="0" w:name="_GoBack"/>
      <w:bookmarkEnd w:id="0"/>
    </w:p>
    <w:p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drawing>
          <wp:inline distT="0" distB="0" distL="0" distR="0">
            <wp:extent cx="5274310" cy="1191895"/>
            <wp:effectExtent l="0" t="0" r="254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9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hint="eastAsia" w:ascii="Verdana" w:hAnsi="Verdana"/>
          <w:sz w:val="24"/>
          <w:szCs w:val="24"/>
        </w:rPr>
        <w:t>Step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hint="eastAsia" w:ascii="Verdana" w:hAnsi="Verdana"/>
          <w:sz w:val="24"/>
          <w:szCs w:val="24"/>
        </w:rPr>
        <w:t xml:space="preserve">4: </w:t>
      </w:r>
      <w:r>
        <w:rPr>
          <w:rFonts w:ascii="Verdana" w:hAnsi="Verdana"/>
          <w:sz w:val="24"/>
          <w:szCs w:val="24"/>
        </w:rPr>
        <w:t>Fill in</w:t>
      </w:r>
      <w:r>
        <w:rPr>
          <w:rFonts w:ascii="Verdana" w:hAnsi="Verdana"/>
          <w:color w:val="auto"/>
          <w:sz w:val="24"/>
          <w:szCs w:val="24"/>
        </w:rPr>
        <w:t xml:space="preserve"> IP address you bind, the port number of internal network port you filled in is opened by the mapped devices. The port number of exterior network port you fille</w:t>
      </w:r>
      <w:r>
        <w:rPr>
          <w:rFonts w:ascii="Verdana" w:hAnsi="Verdana"/>
          <w:sz w:val="24"/>
          <w:szCs w:val="24"/>
        </w:rPr>
        <w:t xml:space="preserve">d in can be </w:t>
      </w:r>
      <w:r>
        <w:rPr>
          <w:rFonts w:hint="eastAsia" w:ascii="Verdana" w:hAnsi="Verdana"/>
          <w:sz w:val="24"/>
          <w:szCs w:val="24"/>
        </w:rPr>
        <w:t xml:space="preserve">the </w:t>
      </w:r>
      <w:r>
        <w:rPr>
          <w:rFonts w:ascii="Verdana" w:hAnsi="Verdana"/>
          <w:sz w:val="24"/>
          <w:szCs w:val="24"/>
        </w:rPr>
        <w:t xml:space="preserve">same </w:t>
      </w:r>
      <w:r>
        <w:rPr>
          <w:rFonts w:hint="eastAsia" w:ascii="Verdana" w:hAnsi="Verdana"/>
          <w:sz w:val="24"/>
          <w:szCs w:val="24"/>
        </w:rPr>
        <w:t>as</w:t>
      </w:r>
      <w:r>
        <w:rPr>
          <w:rFonts w:ascii="Verdana" w:hAnsi="Verdana"/>
          <w:sz w:val="24"/>
          <w:szCs w:val="24"/>
        </w:rPr>
        <w:t xml:space="preserve"> internal network port, you can also fill in different port number on the exterior network port, then click the “</w:t>
      </w:r>
      <w:r>
        <w:rPr>
          <w:rFonts w:ascii="Verdana" w:hAnsi="Verdana"/>
          <w:color w:val="E46C0A" w:themeColor="accent6" w:themeShade="BF"/>
          <w:sz w:val="24"/>
          <w:szCs w:val="24"/>
        </w:rPr>
        <w:t>+</w:t>
      </w:r>
      <w:r>
        <w:rPr>
          <w:rFonts w:ascii="Verdana" w:hAnsi="Verdana"/>
          <w:sz w:val="24"/>
          <w:szCs w:val="24"/>
        </w:rPr>
        <w:t>”,</w:t>
      </w:r>
      <w:r>
        <w:rPr>
          <w:rFonts w:hint="eastAsia" w:ascii="Verdana" w:hAnsi="Verdana"/>
          <w:sz w:val="24"/>
          <w:szCs w:val="24"/>
        </w:rPr>
        <w:t xml:space="preserve"> and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hint="eastAsia" w:ascii="Verdana" w:hAnsi="Verdana"/>
          <w:sz w:val="24"/>
          <w:szCs w:val="24"/>
        </w:rPr>
        <w:t xml:space="preserve">then </w:t>
      </w:r>
      <w:r>
        <w:rPr>
          <w:rFonts w:ascii="Verdana" w:hAnsi="Verdana"/>
          <w:sz w:val="24"/>
          <w:szCs w:val="24"/>
        </w:rPr>
        <w:t>click "</w:t>
      </w:r>
      <w:r>
        <w:rPr>
          <w:rFonts w:ascii="Verdana" w:hAnsi="Verdana"/>
          <w:color w:val="E46C0A" w:themeColor="accent6" w:themeShade="BF"/>
          <w:sz w:val="24"/>
          <w:szCs w:val="24"/>
        </w:rPr>
        <w:t>OK</w:t>
      </w:r>
      <w:r>
        <w:rPr>
          <w:rFonts w:ascii="Verdana" w:hAnsi="Verdana"/>
          <w:sz w:val="24"/>
          <w:szCs w:val="24"/>
        </w:rPr>
        <w:t>" button to save all settings.</w:t>
      </w:r>
    </w:p>
    <w:p>
      <w:pPr>
        <w:spacing w:line="360" w:lineRule="auto"/>
        <w:rPr>
          <w:rFonts w:ascii="Verdana" w:hAnsi="Verdana"/>
          <w:sz w:val="24"/>
          <w:szCs w:val="24"/>
        </w:rPr>
      </w:pPr>
    </w:p>
    <w:p>
      <w:pPr>
        <w:spacing w:line="360" w:lineRule="auto"/>
        <w:jc w:val="left"/>
        <w:rPr>
          <w:rFonts w:ascii="Verdana" w:hAnsi="Verdana"/>
          <w:sz w:val="24"/>
          <w:szCs w:val="24"/>
          <w:lang w:val="en-029"/>
        </w:rPr>
      </w:pPr>
      <w:r>
        <w:rPr>
          <w:rFonts w:ascii="Verdana" w:hAnsi="Verdana"/>
          <w:sz w:val="24"/>
          <w:szCs w:val="24"/>
        </w:rPr>
        <w:drawing>
          <wp:inline distT="0" distB="0" distL="0" distR="0">
            <wp:extent cx="5274310" cy="120650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993"/>
    <w:rsid w:val="00013A1D"/>
    <w:rsid w:val="00016AD6"/>
    <w:rsid w:val="00057BAC"/>
    <w:rsid w:val="00083278"/>
    <w:rsid w:val="000877C9"/>
    <w:rsid w:val="000D5633"/>
    <w:rsid w:val="000D7A6E"/>
    <w:rsid w:val="000E561F"/>
    <w:rsid w:val="00170DA8"/>
    <w:rsid w:val="00175DB9"/>
    <w:rsid w:val="001933AA"/>
    <w:rsid w:val="001958C3"/>
    <w:rsid w:val="001B678C"/>
    <w:rsid w:val="001C3530"/>
    <w:rsid w:val="00256D9B"/>
    <w:rsid w:val="0027170D"/>
    <w:rsid w:val="0027246D"/>
    <w:rsid w:val="00281B34"/>
    <w:rsid w:val="002C1062"/>
    <w:rsid w:val="002E7E7E"/>
    <w:rsid w:val="00301AA0"/>
    <w:rsid w:val="003062D8"/>
    <w:rsid w:val="003364A3"/>
    <w:rsid w:val="0034684C"/>
    <w:rsid w:val="00371713"/>
    <w:rsid w:val="00374779"/>
    <w:rsid w:val="003C4EE8"/>
    <w:rsid w:val="00401E6D"/>
    <w:rsid w:val="004121EC"/>
    <w:rsid w:val="00433CAF"/>
    <w:rsid w:val="00435993"/>
    <w:rsid w:val="004A1FF8"/>
    <w:rsid w:val="004D0BF4"/>
    <w:rsid w:val="005411AE"/>
    <w:rsid w:val="00555046"/>
    <w:rsid w:val="005A61C3"/>
    <w:rsid w:val="005C43AF"/>
    <w:rsid w:val="00651780"/>
    <w:rsid w:val="0066722E"/>
    <w:rsid w:val="0067432F"/>
    <w:rsid w:val="0068757C"/>
    <w:rsid w:val="00697AE8"/>
    <w:rsid w:val="006E4921"/>
    <w:rsid w:val="00707E53"/>
    <w:rsid w:val="00712A33"/>
    <w:rsid w:val="00752F3C"/>
    <w:rsid w:val="007A7338"/>
    <w:rsid w:val="007F7C0C"/>
    <w:rsid w:val="00863BB3"/>
    <w:rsid w:val="00883E72"/>
    <w:rsid w:val="008D7C6F"/>
    <w:rsid w:val="00904F6C"/>
    <w:rsid w:val="00936714"/>
    <w:rsid w:val="009E3D44"/>
    <w:rsid w:val="00A5166D"/>
    <w:rsid w:val="00A52572"/>
    <w:rsid w:val="00A53397"/>
    <w:rsid w:val="00A5377C"/>
    <w:rsid w:val="00A93B9F"/>
    <w:rsid w:val="00AC572E"/>
    <w:rsid w:val="00B12B1E"/>
    <w:rsid w:val="00B42144"/>
    <w:rsid w:val="00B46A77"/>
    <w:rsid w:val="00B62305"/>
    <w:rsid w:val="00BB1375"/>
    <w:rsid w:val="00C23FD7"/>
    <w:rsid w:val="00C83AD1"/>
    <w:rsid w:val="00C83E64"/>
    <w:rsid w:val="00CB4E37"/>
    <w:rsid w:val="00CE7A12"/>
    <w:rsid w:val="00D37C80"/>
    <w:rsid w:val="00D46771"/>
    <w:rsid w:val="00D83C28"/>
    <w:rsid w:val="00DA6A6A"/>
    <w:rsid w:val="00DC4A4A"/>
    <w:rsid w:val="00E41966"/>
    <w:rsid w:val="00E46293"/>
    <w:rsid w:val="00E62D67"/>
    <w:rsid w:val="00E6650F"/>
    <w:rsid w:val="00E8382E"/>
    <w:rsid w:val="00ED7CAD"/>
    <w:rsid w:val="00F033C6"/>
    <w:rsid w:val="00F42520"/>
    <w:rsid w:val="00F74F33"/>
    <w:rsid w:val="00F906E0"/>
    <w:rsid w:val="00FC4C24"/>
    <w:rsid w:val="00FF3624"/>
    <w:rsid w:val="08DF5554"/>
    <w:rsid w:val="0FBB5744"/>
    <w:rsid w:val="27A269D9"/>
    <w:rsid w:val="3B9235A8"/>
    <w:rsid w:val="54B97C4E"/>
    <w:rsid w:val="59760564"/>
    <w:rsid w:val="5DEE28D9"/>
    <w:rsid w:val="6F4944BE"/>
    <w:rsid w:val="731C3CBD"/>
    <w:rsid w:val="76146F17"/>
    <w:rsid w:val="7B33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7">
    <w:name w:val="Strong"/>
    <w:basedOn w:val="5"/>
    <w:qFormat/>
    <w:uiPriority w:val="22"/>
    <w:rPr>
      <w:b/>
      <w:bCs/>
    </w:rPr>
  </w:style>
  <w:style w:type="character" w:customStyle="1" w:styleId="9">
    <w:name w:val="页眉 Char"/>
    <w:basedOn w:val="5"/>
    <w:link w:val="4"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133</Words>
  <Characters>763</Characters>
  <Lines>6</Lines>
  <Paragraphs>1</Paragraphs>
  <TotalTime>682</TotalTime>
  <ScaleCrop>false</ScaleCrop>
  <LinksUpToDate>false</LinksUpToDate>
  <CharactersWithSpaces>895</CharactersWithSpaces>
  <Application>WPS Office_10.2.0.7549_F1E327BC-269C-435d-A152-05C5408002CA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2018-09-18T02:34:00Z</dcterms:created>
  <dc:creator>井底之蛙</dc:creator>
  <cp:lastModifiedBy>Ryan tedder</cp:lastModifiedBy>
  <dcterms:modified xsi:type="dcterms:W3CDTF">2018-11-28T06:15:16Z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1033-10.2.0.7549</vt:lpwstr>
  </property>
</Properties>
</file>